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C95A" w14:textId="56F996CD" w:rsidR="00DC460E" w:rsidRDefault="00DC460E" w:rsidP="00DC460E">
      <w:pPr>
        <w:pStyle w:val="NoSpacing"/>
        <w:rPr>
          <w:rFonts w:cstheme="minorHAnsi"/>
          <w:sz w:val="28"/>
          <w:szCs w:val="28"/>
        </w:rPr>
      </w:pPr>
      <w:r>
        <w:rPr>
          <w:sz w:val="28"/>
          <w:szCs w:val="28"/>
        </w:rPr>
        <w:t xml:space="preserve">The following practice test link is provided for all 2022 – 2023 registered and PAID members of Illinois DECA.  The student testing population will be updated every Sunday evening to enable newly paid Illinois DECA members access to the practice tests.  This site will be available until the start of ICDC in April.  When you access the following hyperlink, </w:t>
      </w:r>
      <w:hyperlink r:id="rId4" w:tgtFrame="_blank" w:history="1">
        <w:r w:rsidRPr="00DC460E">
          <w:rPr>
            <w:rStyle w:val="Hyperlink"/>
            <w:rFonts w:cstheme="minorHAnsi"/>
            <w:color w:val="034AF3"/>
            <w:sz w:val="40"/>
            <w:szCs w:val="40"/>
            <w:shd w:val="clear" w:color="auto" w:fill="FFFFFF"/>
          </w:rPr>
          <w:t>https://practice.answerwrite.com/d</w:t>
        </w:r>
        <w:r w:rsidRPr="00DC460E">
          <w:rPr>
            <w:rStyle w:val="Hyperlink"/>
            <w:rFonts w:cstheme="minorHAnsi"/>
            <w:color w:val="034AF3"/>
            <w:sz w:val="40"/>
            <w:szCs w:val="40"/>
            <w:shd w:val="clear" w:color="auto" w:fill="FFFFFF"/>
          </w:rPr>
          <w:t>e</w:t>
        </w:r>
        <w:r w:rsidRPr="00DC460E">
          <w:rPr>
            <w:rStyle w:val="Hyperlink"/>
            <w:rFonts w:cstheme="minorHAnsi"/>
            <w:color w:val="034AF3"/>
            <w:sz w:val="40"/>
            <w:szCs w:val="40"/>
            <w:shd w:val="clear" w:color="auto" w:fill="FFFFFF"/>
          </w:rPr>
          <w:t>ca/il-p</w:t>
        </w:r>
      </w:hyperlink>
      <w:r>
        <w:rPr>
          <w:rFonts w:cstheme="minorHAnsi"/>
          <w:sz w:val="40"/>
          <w:szCs w:val="40"/>
        </w:rPr>
        <w:t xml:space="preserve"> </w:t>
      </w:r>
      <w:r>
        <w:rPr>
          <w:rFonts w:cstheme="minorHAnsi"/>
          <w:sz w:val="28"/>
          <w:szCs w:val="28"/>
        </w:rPr>
        <w:t>in you web browser, you will see the following.</w:t>
      </w:r>
    </w:p>
    <w:p w14:paraId="0AB909E3" w14:textId="2A2AC5AD" w:rsidR="00C6726C" w:rsidRDefault="00C6726C" w:rsidP="00DC460E">
      <w:pPr>
        <w:pStyle w:val="NoSpacing"/>
        <w:rPr>
          <w:rFonts w:cstheme="minorHAnsi"/>
          <w:sz w:val="28"/>
          <w:szCs w:val="28"/>
        </w:rPr>
      </w:pPr>
      <w:r>
        <w:rPr>
          <w:noProof/>
        </w:rPr>
        <w:drawing>
          <wp:inline distT="0" distB="0" distL="0" distR="0" wp14:anchorId="45EE585C" wp14:editId="3F4150D4">
            <wp:extent cx="4673475" cy="2218690"/>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5"/>
                    <a:srcRect t="10677" r="7170" b="10937"/>
                    <a:stretch/>
                  </pic:blipFill>
                  <pic:spPr bwMode="auto">
                    <a:xfrm>
                      <a:off x="0" y="0"/>
                      <a:ext cx="4721831" cy="2241647"/>
                    </a:xfrm>
                    <a:prstGeom prst="rect">
                      <a:avLst/>
                    </a:prstGeom>
                    <a:ln>
                      <a:noFill/>
                    </a:ln>
                    <a:extLst>
                      <a:ext uri="{53640926-AAD7-44D8-BBD7-CCE9431645EC}">
                        <a14:shadowObscured xmlns:a14="http://schemas.microsoft.com/office/drawing/2010/main"/>
                      </a:ext>
                    </a:extLst>
                  </pic:spPr>
                </pic:pic>
              </a:graphicData>
            </a:graphic>
          </wp:inline>
        </w:drawing>
      </w:r>
    </w:p>
    <w:p w14:paraId="28463AF7" w14:textId="2950E6E1" w:rsidR="00C6726C" w:rsidRDefault="00C6726C" w:rsidP="00DC460E">
      <w:pPr>
        <w:pStyle w:val="NoSpacing"/>
        <w:rPr>
          <w:rFonts w:cstheme="minorHAnsi"/>
          <w:sz w:val="28"/>
          <w:szCs w:val="28"/>
        </w:rPr>
      </w:pPr>
    </w:p>
    <w:p w14:paraId="1FB614B7" w14:textId="10C0FAF5" w:rsidR="00C6726C" w:rsidRDefault="00C6726C" w:rsidP="00DC460E">
      <w:pPr>
        <w:pStyle w:val="NoSpacing"/>
        <w:rPr>
          <w:rFonts w:cstheme="minorHAnsi"/>
          <w:sz w:val="28"/>
          <w:szCs w:val="28"/>
        </w:rPr>
      </w:pPr>
      <w:r>
        <w:rPr>
          <w:rFonts w:cstheme="minorHAnsi"/>
          <w:sz w:val="28"/>
          <w:szCs w:val="28"/>
        </w:rPr>
        <w:t>It is the responsibility of the Chapter Advisor to provide his/her students with their DECA Student ID number.  The password is ILLINOIS</w:t>
      </w:r>
    </w:p>
    <w:p w14:paraId="2EADA1EF" w14:textId="562A0C17" w:rsidR="00C6726C" w:rsidRDefault="00C6726C" w:rsidP="00DC460E">
      <w:pPr>
        <w:pStyle w:val="NoSpacing"/>
        <w:rPr>
          <w:rFonts w:cstheme="minorHAnsi"/>
          <w:sz w:val="28"/>
          <w:szCs w:val="28"/>
        </w:rPr>
      </w:pPr>
    </w:p>
    <w:p w14:paraId="261EA606" w14:textId="00D3FB97" w:rsidR="00C6726C" w:rsidRDefault="00C6726C" w:rsidP="00DC460E">
      <w:pPr>
        <w:pStyle w:val="NoSpacing"/>
        <w:rPr>
          <w:rFonts w:cstheme="minorHAnsi"/>
          <w:sz w:val="28"/>
          <w:szCs w:val="28"/>
        </w:rPr>
      </w:pPr>
    </w:p>
    <w:p w14:paraId="5F67874D" w14:textId="21BE7EB3" w:rsidR="00C6726C" w:rsidRDefault="00C6726C" w:rsidP="00DC460E">
      <w:pPr>
        <w:pStyle w:val="NoSpacing"/>
        <w:rPr>
          <w:rFonts w:cstheme="minorHAnsi"/>
          <w:sz w:val="28"/>
          <w:szCs w:val="28"/>
        </w:rPr>
      </w:pPr>
    </w:p>
    <w:p w14:paraId="6FF2AEBC" w14:textId="3FB07345" w:rsidR="00DC460E" w:rsidRPr="00DC460E" w:rsidRDefault="00DC460E" w:rsidP="002E7F0E">
      <w:pPr>
        <w:pStyle w:val="NoSpacing"/>
        <w:rPr>
          <w:rFonts w:cstheme="minorHAnsi"/>
          <w:sz w:val="28"/>
          <w:szCs w:val="28"/>
        </w:rPr>
      </w:pPr>
    </w:p>
    <w:sectPr w:rsidR="00DC460E" w:rsidRPr="00DC460E" w:rsidSect="002E7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0E"/>
    <w:rsid w:val="002E7F0E"/>
    <w:rsid w:val="00301B35"/>
    <w:rsid w:val="00C6726C"/>
    <w:rsid w:val="00DC460E"/>
    <w:rsid w:val="00F4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DB57"/>
  <w15:chartTrackingRefBased/>
  <w15:docId w15:val="{C59D8A7D-03B1-4749-8870-5A1CEB0D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01B35"/>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NoSpacing">
    <w:name w:val="No Spacing"/>
    <w:uiPriority w:val="1"/>
    <w:qFormat/>
    <w:rsid w:val="00DC460E"/>
    <w:pPr>
      <w:spacing w:after="0" w:line="240" w:lineRule="auto"/>
    </w:pPr>
  </w:style>
  <w:style w:type="character" w:styleId="Hyperlink">
    <w:name w:val="Hyperlink"/>
    <w:basedOn w:val="DefaultParagraphFont"/>
    <w:uiPriority w:val="99"/>
    <w:semiHidden/>
    <w:unhideWhenUsed/>
    <w:rsid w:val="00DC460E"/>
    <w:rPr>
      <w:color w:val="0000FF"/>
      <w:u w:val="single"/>
    </w:rPr>
  </w:style>
  <w:style w:type="character" w:styleId="FollowedHyperlink">
    <w:name w:val="FollowedHyperlink"/>
    <w:basedOn w:val="DefaultParagraphFont"/>
    <w:uiPriority w:val="99"/>
    <w:semiHidden/>
    <w:unhideWhenUsed/>
    <w:rsid w:val="002E7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ractice.answerwrite.com/deca/i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Weber</dc:creator>
  <cp:keywords/>
  <dc:description/>
  <cp:lastModifiedBy>Jim Weber</cp:lastModifiedBy>
  <cp:revision>3</cp:revision>
  <dcterms:created xsi:type="dcterms:W3CDTF">2022-10-27T19:42:00Z</dcterms:created>
  <dcterms:modified xsi:type="dcterms:W3CDTF">2022-11-16T23:26:00Z</dcterms:modified>
</cp:coreProperties>
</file>